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琥珀" w:eastAsia="华文琥珀" w:hAnsiTheme="minorEastAsia"/>
          <w:color w:val="7030A0"/>
          <w:sz w:val="72"/>
          <w:szCs w:val="72"/>
        </w:rPr>
      </w:pPr>
    </w:p>
    <w:p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52"/>
          <w:szCs w:val="52"/>
        </w:rPr>
      </w:pPr>
      <w:r>
        <w:rPr>
          <w:rFonts w:hint="eastAsia" w:ascii="华文琥珀" w:eastAsia="华文琥珀" w:hAnsiTheme="minorEastAsia"/>
          <w:b/>
          <w:color w:val="652B91"/>
          <w:sz w:val="52"/>
          <w:szCs w:val="52"/>
        </w:rPr>
        <w:t>清大厚德智慧女性高级研修班</w:t>
      </w:r>
      <w:r>
        <w:rPr>
          <w:rFonts w:ascii="华文琥珀" w:eastAsia="华文琥珀" w:hAnsiTheme="minorEastAsia"/>
          <w:b/>
          <w:color w:val="652B91"/>
          <w:sz w:val="52"/>
          <w:szCs w:val="52"/>
        </w:rPr>
        <w:br w:type="textWrapping"/>
      </w:r>
    </w:p>
    <w:p>
      <w:pPr>
        <w:spacing w:line="480" w:lineRule="auto"/>
        <w:ind w:firstLine="1440" w:firstLineChars="600"/>
        <w:rPr>
          <w:rFonts w:asciiTheme="minorEastAsia" w:hAnsiTheme="minorEastAsia"/>
          <w:color w:val="7030A0"/>
          <w:sz w:val="24"/>
        </w:rPr>
      </w:pPr>
      <w:r>
        <w:rPr>
          <w:rFonts w:hint="eastAsia" w:asciiTheme="minorEastAsia" w:hAnsiTheme="minorEastAsia"/>
          <w:color w:val="7030A0"/>
          <w:sz w:val="24"/>
        </w:rPr>
        <w:t>※※※※※※※※※※※※※※※※※※※※※※</w:t>
      </w:r>
    </w:p>
    <w:p>
      <w:pPr>
        <w:spacing w:line="480" w:lineRule="auto"/>
        <w:ind w:firstLine="3132" w:firstLineChars="600"/>
        <w:rPr>
          <w:rFonts w:asciiTheme="minorEastAsia" w:hAnsiTheme="minorEastAsia"/>
          <w:b/>
          <w:color w:val="581F7D"/>
          <w:sz w:val="52"/>
          <w:szCs w:val="52"/>
        </w:rPr>
      </w:pPr>
      <w:r>
        <w:rPr>
          <w:rFonts w:hint="eastAsia" w:asciiTheme="minorEastAsia" w:hAnsiTheme="minorEastAsia"/>
          <w:b/>
          <w:color w:val="581F7D"/>
          <w:sz w:val="52"/>
          <w:szCs w:val="52"/>
        </w:rPr>
        <w:t>招生简章</w:t>
      </w:r>
    </w:p>
    <w:p>
      <w:pPr>
        <w:spacing w:line="480" w:lineRule="auto"/>
        <w:ind w:firstLine="1440" w:firstLineChars="600"/>
        <w:rPr>
          <w:rFonts w:asciiTheme="minorEastAsia" w:hAnsiTheme="minorEastAsia"/>
          <w:color w:val="7030A0"/>
          <w:sz w:val="24"/>
        </w:rPr>
      </w:pPr>
      <w:r>
        <w:rPr>
          <w:rFonts w:hint="eastAsia" w:asciiTheme="minorEastAsia" w:hAnsiTheme="minorEastAsia"/>
          <w:color w:val="7030A0"/>
          <w:sz w:val="24"/>
        </w:rPr>
        <w:t>※※※※※※※※※※※※※※※※※※※※※※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b/>
          <w:color w:val="7030A0"/>
          <w:sz w:val="52"/>
          <w:szCs w:val="52"/>
        </w:rPr>
        <w:pict>
          <v:rect id="Rectangle 4" o:spid="_x0000_s1026" o:spt="1" style="position:absolute;left:0pt;margin-left:6.75pt;margin-top:22.5pt;height:39.7pt;width:406.5pt;mso-position-horizontal-relative:margin;z-index:-251656192;mso-width-relative:page;mso-height-relative:page;" fillcolor="#80008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">
            <v:path/>
            <v:fill on="t" focussize="0,0"/>
            <v:stroke weight="2.25pt" color="#800080"/>
            <v:imagedata o:title=""/>
            <o:lock v:ext="edit"/>
            <v:textbox>
              <w:txbxContent>
                <w:p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有美一人，婉如清扬。妍姿巧笑，和媚心肠。</w:t>
                  </w:r>
                </w:p>
                <w:p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知音识曲，善为乐方。哀弦微妙，清气含芳。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    ––––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魏晋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  <w:sym w:font="Wingdings" w:char="F09E"/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曹丕</w:t>
                  </w:r>
                </w:p>
              </w:txbxContent>
            </v:textbox>
          </v:rect>
        </w:pict>
      </w:r>
      <w:r>
        <w:rPr>
          <w:b/>
          <w:color w:val="7030A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5600700</wp:posOffset>
            </wp:positionV>
            <wp:extent cx="5200650" cy="3400425"/>
            <wp:effectExtent l="1905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drawing>
          <wp:inline distT="0" distB="0" distL="0" distR="0">
            <wp:extent cx="5274310" cy="22339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华文琥珀" w:hAnsi="微软雅黑" w:eastAsia="华文琥珀"/>
          <w:b/>
          <w:color w:val="7030A0"/>
          <w:sz w:val="32"/>
          <w:szCs w:val="32"/>
        </w:rPr>
      </w:pPr>
      <w:r>
        <w:rPr>
          <w:rFonts w:hint="eastAsia" w:ascii="华文琥珀" w:hAnsi="微软雅黑" w:eastAsia="华文琥珀"/>
          <w:b/>
          <w:color w:val="7030A0"/>
          <w:sz w:val="32"/>
          <w:szCs w:val="32"/>
        </w:rPr>
        <w:t>【课程背景】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>
        <w:rPr>
          <w:rFonts w:hint="eastAsia" w:asciiTheme="minorEastAsia" w:hAnsiTheme="minorEastAsia"/>
          <w:sz w:val="24"/>
          <w:shd w:val="clear" w:color="auto" w:fill="FFFFFF"/>
        </w:rPr>
        <w:t>大</w:t>
      </w:r>
      <w:r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>
        <w:rPr>
          <w:rFonts w:hint="eastAsia" w:asciiTheme="minorEastAsia" w:hAnsiTheme="minorEastAsia"/>
          <w:sz w:val="24"/>
          <w:shd w:val="clear" w:color="auto" w:fill="FFFFFF"/>
        </w:rPr>
        <w:t>为了</w:t>
      </w:r>
      <w:r>
        <w:rPr>
          <w:rFonts w:asciiTheme="minorEastAsia" w:hAnsiTheme="minorEastAsia"/>
          <w:sz w:val="24"/>
          <w:shd w:val="clear" w:color="auto" w:fill="FFFFFF"/>
        </w:rPr>
        <w:t>快速</w:t>
      </w:r>
      <w:r>
        <w:rPr>
          <w:rFonts w:hint="eastAsia" w:asciiTheme="minorEastAsia" w:hAnsiTheme="minorEastAsia"/>
          <w:sz w:val="24"/>
          <w:shd w:val="clear" w:color="auto" w:fill="FFFFFF"/>
        </w:rPr>
        <w:t>适应</w:t>
      </w:r>
      <w:r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>
        <w:rPr>
          <w:rFonts w:hint="eastAsia" w:asciiTheme="minorEastAsia" w:hAnsiTheme="minorEastAsia"/>
          <w:sz w:val="24"/>
          <w:shd w:val="clear" w:color="auto" w:fill="FFFFFF"/>
        </w:rPr>
        <w:t>《清大智慧女性</w:t>
      </w:r>
      <w:r>
        <w:rPr>
          <w:rFonts w:asciiTheme="minorEastAsia" w:hAnsiTheme="minorEastAsia"/>
          <w:sz w:val="24"/>
          <w:shd w:val="clear" w:color="auto" w:fill="FFFFFF"/>
        </w:rPr>
        <w:t>高级研修班</w:t>
      </w:r>
      <w:r>
        <w:rPr>
          <w:rFonts w:hint="eastAsia" w:asciiTheme="minorEastAsia" w:hAnsiTheme="minor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汇</w:t>
      </w:r>
      <w:r>
        <w:rPr>
          <w:rFonts w:hint="eastAsia" w:asciiTheme="minorEastAsia" w:hAnsiTheme="minorEastAsia"/>
          <w:sz w:val="24"/>
          <w:shd w:val="clear" w:color="auto" w:fill="FFFFFF"/>
        </w:rPr>
        <w:t>聚</w:t>
      </w:r>
      <w:r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>
        <w:rPr>
          <w:rFonts w:hint="eastAsia" w:asciiTheme="minorEastAsia" w:hAnsiTheme="minorEastAsia"/>
          <w:sz w:val="24"/>
          <w:shd w:val="clear" w:color="auto" w:fill="FFFFFF"/>
        </w:rPr>
        <w:t>现代卓越</w:t>
      </w:r>
      <w:r>
        <w:rPr>
          <w:rFonts w:asciiTheme="minorEastAsia" w:hAnsiTheme="minorEastAsia"/>
          <w:sz w:val="24"/>
          <w:shd w:val="clear" w:color="auto" w:fill="FFFFFF"/>
        </w:rPr>
        <w:t>智慧女性。</w:t>
      </w:r>
    </w:p>
    <w:p>
      <w:pPr>
        <w:spacing w:line="480" w:lineRule="auto"/>
        <w:ind w:firstLine="640" w:firstLineChars="200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734695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时尚文化与时尚美学正悄悄地、与时俱进的走进人们生活中。现代女性自信时尚、乐观积极的精神引领着当代时尚生活的潮流。</w:t>
      </w:r>
      <w:r>
        <w:rPr>
          <w:rFonts w:hint="eastAsia" w:asciiTheme="minorEastAsia" w:hAnsiTheme="minorEastAsia"/>
          <w:sz w:val="24"/>
          <w:shd w:val="clear" w:color="auto" w:fill="FFFFFF"/>
        </w:rPr>
        <w:t>《智慧女性</w:t>
      </w:r>
      <w:r>
        <w:rPr>
          <w:rFonts w:asciiTheme="minorEastAsia" w:hAnsiTheme="minorEastAsia"/>
          <w:sz w:val="24"/>
          <w:shd w:val="clear" w:color="auto" w:fill="FFFFFF"/>
        </w:rPr>
        <w:t>研修班</w:t>
      </w:r>
      <w:r>
        <w:rPr>
          <w:rFonts w:hint="eastAsia" w:asciiTheme="minorEastAsia" w:hAnsiTheme="minor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>
        <w:rPr>
          <w:rFonts w:hint="eastAsia" w:asciiTheme="minorEastAsia" w:hAnsiTheme="minorEastAsia"/>
          <w:sz w:val="24"/>
          <w:shd w:val="clear" w:color="auto" w:fill="FFFFFF"/>
        </w:rPr>
        <w:t>最佳</w:t>
      </w:r>
      <w:r>
        <w:rPr>
          <w:rFonts w:asciiTheme="minorEastAsia" w:hAnsiTheme="minorEastAsia"/>
          <w:sz w:val="24"/>
          <w:shd w:val="clear" w:color="auto" w:fill="FFFFFF"/>
        </w:rPr>
        <w:t>平台。</w:t>
      </w:r>
    </w:p>
    <w:p>
      <w:pPr>
        <w:spacing w:line="480" w:lineRule="auto"/>
        <w:rPr>
          <w:rStyle w:val="10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rStyle w:val="10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rStyle w:val="10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pStyle w:val="17"/>
        <w:spacing w:line="480" w:lineRule="auto"/>
        <w:ind w:left="420" w:firstLine="0" w:firstLineChars="0"/>
        <w:rPr>
          <w:rStyle w:val="10"/>
          <w:rFonts w:ascii="华文琥珀" w:eastAsia="华文琥珀" w:hAnsiTheme="minorEastAsia"/>
          <w:b w:val="0"/>
          <w:color w:val="7030A0"/>
          <w:sz w:val="32"/>
          <w:szCs w:val="32"/>
        </w:rPr>
      </w:pPr>
    </w:p>
    <w:p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>
        <w:rPr>
          <w:rStyle w:val="10"/>
          <w:rFonts w:hint="eastAsia"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  <w:t>【招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生对象】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女性企业家，城市女性金领、白领；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</w:t>
      </w:r>
      <w:r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女性休闲族、自由职业者；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4、</w:t>
      </w:r>
      <w:r>
        <w:rPr>
          <w:rFonts w:asciiTheme="minorEastAsia" w:hAnsiTheme="minorEastAsia"/>
          <w:sz w:val="24"/>
          <w:shd w:val="clear" w:color="auto" w:fill="FFFFFF"/>
        </w:rPr>
        <w:t>企业家夫人、高管夫人。</w:t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Style w:val="10"/>
          <w:rFonts w:hint="eastAsia" w:ascii="华文琥珀" w:eastAsia="华文琥珀" w:cs="微软雅黑" w:hAnsiTheme="minor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>
        <w:rPr>
          <w:rFonts w:hint="eastAsia" w:asciiTheme="minorEastAsia" w:hAnsiTheme="minorEastAsia"/>
          <w:sz w:val="24"/>
          <w:shd w:val="clear" w:color="auto" w:fill="FFFFFF"/>
        </w:rPr>
        <w:t>课程</w:t>
      </w:r>
      <w:r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>
        <w:rPr>
          <w:rFonts w:hint="eastAsia" w:asciiTheme="minorEastAsia" w:hAnsiTheme="minorEastAsia"/>
          <w:sz w:val="24"/>
          <w:shd w:val="clear" w:color="auto" w:fill="FFFFFF"/>
        </w:rPr>
        <w:t>的成就卓越的女性领导力、</w:t>
      </w:r>
      <w:r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>
      <w:pPr>
        <w:pStyle w:val="17"/>
        <w:spacing w:line="480" w:lineRule="auto"/>
        <w:ind w:left="-5" w:leftChars="-48" w:hanging="96" w:hangingChars="30"/>
        <w:rPr>
          <w:rFonts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10"/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hd w:val="clear" w:color="auto" w:fill="FFFFFF"/>
        </w:rPr>
        <w:t>1、专为女性“量身定做”的课程  专为女性管理者而设计，旨在全方位塑造拥有智慧与魅力女性。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2、低密度的非脱产学习，每个月抽一周末学2天（周六、周日），不影响公司正常的工作。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3、权威的师资队伍  知名学者和女性专家授课，涉及管理、亲子教育、</w:t>
      </w:r>
      <w:r>
        <w:rPr>
          <w:rFonts w:asciiTheme="minorEastAsia" w:hAnsiTheme="minorEastAsia"/>
          <w:sz w:val="24"/>
          <w:shd w:val="clear" w:color="auto" w:fill="FFFFFF"/>
        </w:rPr>
        <w:t>女性</w:t>
      </w:r>
      <w:r>
        <w:rPr>
          <w:rFonts w:hint="eastAsia" w:asciiTheme="minorEastAsia" w:hAnsiTheme="minorEastAsia"/>
          <w:sz w:val="24"/>
          <w:shd w:val="clear" w:color="auto" w:fill="FFFFFF"/>
        </w:rPr>
        <w:t>理财，健康养生及女性魅力等内容。</w:t>
      </w:r>
    </w:p>
    <w:p>
      <w:pPr>
        <w:spacing w:line="480" w:lineRule="auto"/>
        <w:rPr>
          <w:rFonts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</w:pP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学制安排：学制1年，</w:t>
      </w:r>
      <w:r>
        <w:rPr>
          <w:rFonts w:hint="eastAsia" w:ascii="宋体" w:hAnsi="宋体" w:cs="宋体"/>
          <w:color w:val="000000"/>
          <w:sz w:val="24"/>
        </w:rPr>
        <w:t>滚动式招生，</w:t>
      </w:r>
      <w:r>
        <w:rPr>
          <w:rFonts w:hint="eastAsia" w:asciiTheme="minorEastAsia" w:hAnsiTheme="minorEastAsia"/>
          <w:sz w:val="24"/>
          <w:shd w:val="clear" w:color="auto" w:fill="FFFFFF"/>
        </w:rPr>
        <w:t>每</w:t>
      </w:r>
      <w:r>
        <w:rPr>
          <w:rFonts w:asciiTheme="minorEastAsia" w:hAnsiTheme="minorEastAsia"/>
          <w:sz w:val="24"/>
          <w:shd w:val="clear" w:color="auto" w:fill="FFFFFF"/>
        </w:rPr>
        <w:t>个月集中上课</w:t>
      </w:r>
      <w:r>
        <w:rPr>
          <w:rFonts w:hint="eastAsia" w:asciiTheme="minorEastAsia" w:hAnsiTheme="minorEastAsia"/>
          <w:sz w:val="24"/>
          <w:shd w:val="clear" w:color="auto" w:fill="FFFFFF"/>
        </w:rPr>
        <w:t>2</w:t>
      </w:r>
      <w:r>
        <w:rPr>
          <w:rFonts w:asciiTheme="minorEastAsia" w:hAnsiTheme="minorEastAsia"/>
          <w:sz w:val="24"/>
          <w:shd w:val="clear" w:color="auto" w:fill="FFFFFF"/>
        </w:rPr>
        <w:t>天</w:t>
      </w:r>
      <w:r>
        <w:rPr>
          <w:rFonts w:hint="eastAsia" w:asciiTheme="minorEastAsia" w:hAnsiTheme="minorEastAsia"/>
          <w:sz w:val="24"/>
          <w:shd w:val="clear" w:color="auto" w:fill="FFFFFF"/>
        </w:rPr>
        <w:t>（周末）</w:t>
      </w:r>
      <w:r>
        <w:rPr>
          <w:rFonts w:asciiTheme="minorEastAsia" w:hAnsiTheme="minorEastAsia"/>
          <w:sz w:val="24"/>
          <w:shd w:val="clear" w:color="auto" w:fill="FFFFFF"/>
        </w:rPr>
        <w:t>。</w:t>
      </w:r>
    </w:p>
    <w:p>
      <w:pPr>
        <w:pStyle w:val="17"/>
        <w:spacing w:line="480" w:lineRule="auto"/>
        <w:ind w:left="-63" w:leftChars="-30" w:firstLine="0" w:firstLineChars="0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</w:rPr>
        <w:t>2、开课时间：</w:t>
      </w:r>
      <w:r>
        <w:rPr>
          <w:rFonts w:hint="eastAsia" w:asciiTheme="minorEastAsia" w:hAnsiTheme="minorEastAsia"/>
          <w:color w:val="FF0000"/>
          <w:sz w:val="24"/>
        </w:rPr>
        <w:t>201</w:t>
      </w:r>
      <w:r>
        <w:rPr>
          <w:rFonts w:asciiTheme="minorEastAsia" w:hAnsiTheme="minorEastAsia"/>
          <w:color w:val="FF0000"/>
          <w:sz w:val="24"/>
        </w:rPr>
        <w:t>8</w:t>
      </w:r>
      <w:r>
        <w:rPr>
          <w:rFonts w:hint="eastAsia" w:asciiTheme="minorEastAsia" w:hAnsiTheme="minorEastAsia"/>
          <w:color w:val="FF0000"/>
          <w:sz w:val="24"/>
        </w:rPr>
        <w:t>年4月21-22日</w:t>
      </w:r>
      <w:r>
        <w:rPr>
          <w:rFonts w:hint="eastAsia" w:asciiTheme="minorEastAsia" w:hAnsiTheme="minorEastAsia"/>
          <w:color w:val="000000" w:themeColor="text1"/>
          <w:sz w:val="24"/>
        </w:rPr>
        <w:t>；学习地点：北京海淀区清大校内。</w:t>
      </w:r>
      <w:r>
        <w:rPr>
          <w:rFonts w:asciiTheme="minorEastAsia" w:hAnsiTheme="minorEastAsia"/>
          <w:color w:val="000000" w:themeColor="text1"/>
          <w:sz w:val="24"/>
        </w:rPr>
        <w:br w:type="textWrapping"/>
      </w:r>
      <w:r>
        <w:rPr>
          <w:rFonts w:hint="eastAsia" w:asciiTheme="minorEastAsia" w:hAnsiTheme="minorEastAsia"/>
          <w:color w:val="000000" w:themeColor="text1"/>
          <w:sz w:val="24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学习期满，颁发“</w:t>
      </w:r>
      <w:r>
        <w:rPr>
          <w:rFonts w:hint="eastAsia" w:asciiTheme="minorEastAsia" w:hAnsiTheme="minorEastAsia"/>
          <w:sz w:val="24"/>
          <w:shd w:val="clear" w:color="auto" w:fill="FFFFFF"/>
        </w:rPr>
        <w:t>清大厚德智慧女性高级研修班</w:t>
      </w:r>
      <w:r>
        <w:rPr>
          <w:rFonts w:asciiTheme="minorEastAsia" w:hAnsiTheme="minorEastAsia"/>
          <w:sz w:val="24"/>
          <w:shd w:val="clear" w:color="auto" w:fill="FFFFFF"/>
        </w:rPr>
        <w:t>”结业证书。</w:t>
      </w:r>
    </w:p>
    <w:p>
      <w:pPr>
        <w:pStyle w:val="17"/>
        <w:spacing w:line="480" w:lineRule="auto"/>
        <w:ind w:left="-63" w:leftChars="-30" w:firstLine="0" w:firstLineChars="0"/>
        <w:rPr>
          <w:rFonts w:asciiTheme="minorEastAsia" w:hAnsiTheme="minorEastAsia"/>
          <w:color w:val="000000" w:themeColor="text1"/>
          <w:sz w:val="24"/>
        </w:rPr>
      </w:pPr>
    </w:p>
    <w:p>
      <w:pPr>
        <w:pStyle w:val="6"/>
        <w:widowControl/>
        <w:spacing w:before="100" w:after="100"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课程费用</w:t>
      </w: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】</w:t>
      </w:r>
    </w:p>
    <w:p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hint="eastAsia" w:asciiTheme="minorEastAsia" w:hAnsiTheme="minorEastAsia"/>
          <w:b/>
          <w:sz w:val="24"/>
          <w:shd w:val="clear" w:color="auto" w:fill="FFFFFF"/>
        </w:rPr>
        <w:t>学习费用</w:t>
      </w:r>
      <w:r>
        <w:rPr>
          <w:rFonts w:hint="eastAsia" w:asciiTheme="minorEastAsia" w:hAnsiTheme="minorEastAsia"/>
          <w:sz w:val="24"/>
          <w:shd w:val="clear" w:color="auto" w:fill="FFFFFF"/>
        </w:rPr>
        <w:t>：</w:t>
      </w:r>
      <w:r>
        <w:rPr>
          <w:rFonts w:hint="eastAsia" w:asciiTheme="minorEastAsia" w:hAnsiTheme="minorEastAsia"/>
          <w:b/>
          <w:color w:val="000000" w:themeColor="text1"/>
          <w:sz w:val="24"/>
          <w:shd w:val="clear" w:color="auto" w:fill="FFFFFF"/>
        </w:rPr>
        <w:t>59800元</w:t>
      </w:r>
      <w:r>
        <w:rPr>
          <w:rFonts w:asciiTheme="minorEastAsia" w:hAnsiTheme="minorEastAsia"/>
          <w:b/>
          <w:color w:val="000000" w:themeColor="text1"/>
          <w:sz w:val="24"/>
          <w:shd w:val="clear" w:color="auto" w:fill="FFFFFF"/>
        </w:rPr>
        <w:t>/人</w:t>
      </w:r>
      <w:r>
        <w:rPr>
          <w:rFonts w:hint="eastAsia" w:asciiTheme="minorEastAsia" w:hAnsiTheme="minorEastAsia"/>
          <w:sz w:val="24"/>
          <w:shd w:val="clear" w:color="auto" w:fill="FFFFFF"/>
        </w:rPr>
        <w:t>（</w:t>
      </w:r>
      <w:r>
        <w:rPr>
          <w:rFonts w:asciiTheme="minorEastAsia" w:hAnsiTheme="minorEastAsia"/>
          <w:sz w:val="24"/>
          <w:shd w:val="clear" w:color="auto" w:fill="FFFFFF"/>
        </w:rPr>
        <w:t>含授课费、资料费、</w:t>
      </w:r>
      <w:r>
        <w:rPr>
          <w:rFonts w:hint="eastAsia" w:ascii="宋体" w:hAnsi="宋体" w:eastAsia="宋体" w:cs="Arial"/>
          <w:bCs/>
          <w:szCs w:val="21"/>
        </w:rPr>
        <w:t>茶点、联谊</w:t>
      </w:r>
      <w:r>
        <w:rPr>
          <w:rFonts w:asciiTheme="minorEastAsia" w:hAnsiTheme="minorEastAsia"/>
          <w:sz w:val="24"/>
          <w:shd w:val="clear" w:color="auto" w:fill="FFFFFF"/>
        </w:rPr>
        <w:t>、证书费</w:t>
      </w:r>
      <w:r>
        <w:rPr>
          <w:rFonts w:hint="eastAsia" w:asciiTheme="minorEastAsia" w:hAnsiTheme="minorEastAsia"/>
          <w:sz w:val="24"/>
          <w:shd w:val="clear" w:color="auto" w:fill="FFFFFF"/>
        </w:rPr>
        <w:t>；</w:t>
      </w:r>
      <w:r>
        <w:rPr>
          <w:rFonts w:hint="eastAsia" w:ascii="宋体" w:hAnsi="宋体" w:cs="宋体"/>
          <w:bCs/>
          <w:sz w:val="24"/>
        </w:rPr>
        <w:t>交通食宿自理</w:t>
      </w:r>
      <w:r>
        <w:rPr>
          <w:rFonts w:asciiTheme="minorEastAsia" w:hAnsiTheme="minorEastAsia"/>
          <w:sz w:val="24"/>
          <w:shd w:val="clear" w:color="auto" w:fill="FFFFFF"/>
        </w:rPr>
        <w:t>）</w:t>
      </w:r>
    </w:p>
    <w:p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2、老学员推荐或清华校友学习费用：</w:t>
      </w:r>
      <w:r>
        <w:rPr>
          <w:rFonts w:hint="eastAsia" w:asciiTheme="minorEastAsia" w:hAnsiTheme="minorEastAsia"/>
          <w:b/>
          <w:color w:val="FF0000"/>
          <w:sz w:val="24"/>
          <w:shd w:val="clear" w:color="auto" w:fill="FFFFFF"/>
        </w:rPr>
        <w:t>39800元</w:t>
      </w:r>
      <w:r>
        <w:rPr>
          <w:rFonts w:asciiTheme="minorEastAsia" w:hAnsiTheme="minorEastAsia"/>
          <w:b/>
          <w:color w:val="FF0000"/>
          <w:sz w:val="24"/>
          <w:shd w:val="clear" w:color="auto" w:fill="FFFFFF"/>
        </w:rPr>
        <w:t>/人</w:t>
      </w:r>
      <w:r>
        <w:rPr>
          <w:rFonts w:hint="eastAsia" w:asciiTheme="minorEastAsia" w:hAnsiTheme="minorEastAsia"/>
          <w:b/>
          <w:color w:val="FF0000"/>
          <w:sz w:val="24"/>
          <w:shd w:val="clear" w:color="auto" w:fill="FFFFFF"/>
        </w:rPr>
        <w:t>.</w:t>
      </w:r>
      <w:r>
        <w:rPr>
          <w:rFonts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Theme="minorEastAsia" w:hAnsiTheme="minorEastAsia"/>
          <w:sz w:val="24"/>
          <w:shd w:val="clear" w:color="auto" w:fill="FFFFFF"/>
        </w:rPr>
        <w:t>3、</w:t>
      </w:r>
      <w:r>
        <w:rPr>
          <w:rFonts w:hint="eastAsia" w:asciiTheme="minorEastAsia" w:hAnsiTheme="minorEastAsia"/>
          <w:b/>
          <w:sz w:val="24"/>
          <w:shd w:val="clear" w:color="auto" w:fill="FFFFFF"/>
        </w:rPr>
        <w:t>汇款信息</w:t>
      </w:r>
    </w:p>
    <w:p>
      <w:pPr>
        <w:pStyle w:val="17"/>
        <w:spacing w:line="440" w:lineRule="exact"/>
        <w:ind w:left="-1" w:leftChars="-29" w:hanging="60" w:hangingChars="25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开户行：北京银行清华大学支行         </w:t>
      </w:r>
    </w:p>
    <w:p>
      <w:pPr>
        <w:pStyle w:val="17"/>
        <w:spacing w:line="440" w:lineRule="exact"/>
        <w:ind w:left="-1" w:leftChars="-29" w:hanging="60" w:hangingChars="25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账号：20000033139800013524984</w:t>
      </w:r>
    </w:p>
    <w:p>
      <w:pPr>
        <w:pStyle w:val="2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hint="eastAsia" w:ascii="宋体" w:hAnsi="宋体" w:cs="宋体"/>
          <w:bCs/>
          <w:sz w:val="24"/>
        </w:rPr>
        <w:t>户名：北京清大厚德教育科技研究院</w:t>
      </w:r>
      <w:r>
        <w:rPr>
          <w:rFonts w:hint="eastAsia" w:ascii="宋体" w:hAnsi="宋体" w:cs="宋体"/>
          <w:bCs/>
          <w:sz w:val="24"/>
        </w:rPr>
        <w:br w:type="textWrapping"/>
      </w:r>
      <w:r>
        <w:rPr>
          <w:rFonts w:hint="eastAsia" w:ascii="宋体" w:hAnsi="宋体" w:cs="宋体"/>
          <w:bCs/>
          <w:kern w:val="2"/>
          <w:sz w:val="24"/>
          <w:szCs w:val="24"/>
        </w:rPr>
        <w:t>用  途：清大厚德智慧女性班</w:t>
      </w:r>
      <w:r>
        <w:rPr>
          <w:rFonts w:hint="eastAsia" w:ascii="宋体" w:hAnsi="宋体" w:cs="宋体"/>
          <w:bCs/>
          <w:kern w:val="2"/>
          <w:sz w:val="24"/>
          <w:szCs w:val="24"/>
          <w:u w:val="single"/>
        </w:rPr>
        <w:t>×××</w:t>
      </w:r>
      <w:r>
        <w:rPr>
          <w:rFonts w:hint="eastAsia" w:ascii="宋体" w:hAnsi="宋体" w:cs="宋体"/>
          <w:bCs/>
          <w:kern w:val="2"/>
          <w:sz w:val="24"/>
          <w:szCs w:val="24"/>
        </w:rPr>
        <w:t>学费</w:t>
      </w:r>
    </w:p>
    <w:p>
      <w:pPr>
        <w:pStyle w:val="2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hint="eastAsia" w:ascii="宋体" w:hAnsi="宋体" w:cs="宋体"/>
          <w:bCs/>
          <w:kern w:val="2"/>
          <w:sz w:val="24"/>
          <w:szCs w:val="24"/>
        </w:rPr>
        <w:br w:type="textWrapping"/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教学管理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spacing w:line="480" w:lineRule="auto"/>
        <w:ind w:left="240" w:hanging="240" w:hangingChars="100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2、班委会组织酒会、球赛、同学联谊、互访企业、成立班级企业等活动；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3、评选优秀学员，颁发优秀学员荣誉证书；</w:t>
      </w:r>
      <w:r>
        <w:rPr>
          <w:rFonts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Theme="minorEastAsia" w:hAnsiTheme="minorEastAsia"/>
          <w:sz w:val="24"/>
          <w:shd w:val="clear" w:color="auto" w:fill="FFFFFF"/>
        </w:rPr>
        <w:t>4、学员在清大厚德教育研究院正式注册并进行学习管理。</w:t>
      </w:r>
      <w:r>
        <w:rPr>
          <w:rFonts w:hint="eastAsia"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8"/>
        <w:tblW w:w="86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 w:val="24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模块一：女性领导力篇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女性领导艺术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女性领导风格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与团队</w:t>
            </w:r>
            <w:r>
              <w:rPr>
                <w:rFonts w:hint="eastAsia" w:asciiTheme="minorEastAsia" w:hAnsiTheme="minorEastAsia"/>
                <w:szCs w:val="21"/>
              </w:rPr>
              <w:t>管理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领导力测评与企业</w:t>
            </w:r>
            <w:r>
              <w:fldChar w:fldCharType="begin"/>
            </w:r>
            <w:r>
              <w:instrText xml:space="preserve"> HYPERLINK "http://www.taoke.com/topic/celueguanli.htm" \t "_blank"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策略管理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女性魅力提升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计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职场女性与商务礼仪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376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-11"/>
                <w:szCs w:val="21"/>
              </w:rPr>
              <w:t>卓</w:t>
            </w:r>
            <w:r>
              <w:rPr>
                <w:rFonts w:hint="eastAsia" w:asciiTheme="minorEastAsia" w:hAnsiTheme="minorEastAsia"/>
                <w:szCs w:val="21"/>
              </w:rPr>
              <w:t>越女性领导艺术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卓越女性的情商管理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女性管理者的自我管理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女性双赢的沟通艺术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模块二：女性知性篇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4261" w:type="dxa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魅力女人形象塑造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女性个性化形象设计与品位提升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色彩学与自我形象设计、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服装、饰品选择与个性化佩戴技巧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传统文化与女性修养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职业女性形象塑造解读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不同职位身份女性形象设计特点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中外时尚文化解析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古今中外贵族女性形象习惯与要求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魅力女人礼仪修炼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女性应具备的文化、修养素质解读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76" w:firstLineChars="200"/>
              <w:rPr>
                <w:rFonts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80" w:firstLineChars="200"/>
              <w:rPr>
                <w:rFonts w:asciiTheme="minorEastAsia" w:hAnsiTheme="minorEastAsia" w:eastAsiaTheme="minorEastAsia"/>
                <w:color w:val="323232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76" w:firstLineChars="200"/>
              <w:rPr>
                <w:rFonts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魅力女人美学鉴赏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人文历史与文学素养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中外音乐、美术精品赏析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琴、棋、书、画、及其瑜伽学习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模块三：女性理财篇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女性理财策略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女性心态与处世哲学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魅</w:t>
            </w:r>
            <w:r>
              <w:rPr>
                <w:rFonts w:hint="eastAsia" w:asciiTheme="minorEastAsia" w:hAnsiTheme="minorEastAsia"/>
                <w:szCs w:val="21"/>
              </w:rPr>
              <w:t>力女人财商修炼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个人理财要点及投资策略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个人理财工具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b w:val="0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模块四：和谐家庭篇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4261" w:type="dxa"/>
          </w:tcPr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家庭事业平衡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事业与幸福女人生活经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幸福女人的爱情观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幸福女人的家庭经营之道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内涵提升与幸福女人之关联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女性幸福心理学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亲子教育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家庭教育与子承家业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亲子教育与人格培养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亲子培养与生命教育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青少年人生目标制定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青少年非智力因素培养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亲子关系与情商管理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模块五：情商修炼篇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情商修炼与幸福哲学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女性生活方式选择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压力管理与心理调适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当代女性阳光心态针对性谱写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中西爱情与情爱解读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女人生命密码——女性情感管理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女性心态与生活命运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情绪与压力问题的分析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从系统角度理解人际冲突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 w:val="24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模块六：国学修身篇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国学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智慧与人生谋略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传统文化与女性修养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易经的奥秘与应用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西方哲学与趣味人生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智慧女性的茶道修炼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儒释道解读人生际遇与人生境界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模块七：健康养生篇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家庭饮食健康与营养学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中医养生之道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茶文化、酒文化、咖啡文化之漫谈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禅修养生—参禅打坐佛家养生功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艺术与养生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禅修养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中医文化的哲学智慧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《黄帝内经》与现代养生之法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读红楼梦养生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运动与养生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道法自然和达观心态，道德经与养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太极之养生之道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="156"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模块八：增值学习模块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3" w:type="dxa"/>
            <w:gridSpan w:val="2"/>
          </w:tcPr>
          <w:p>
            <w:pPr>
              <w:spacing w:line="360" w:lineRule="auto"/>
              <w:ind w:left="4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名企参观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学习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；2、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户外拓展训练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；3、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心灵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班级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 xml:space="preserve">； </w:t>
            </w:r>
            <w:r>
              <w:rPr>
                <w:rFonts w:hint="eastAsia" w:asciiTheme="minorEastAsia" w:hAnsiTheme="minorEastAsia"/>
                <w:szCs w:val="21"/>
              </w:rPr>
              <w:t>4、国外游学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备注：根据学员的不同需求，研究院有调整部分课程的权利。</w:t>
            </w:r>
          </w:p>
        </w:tc>
      </w:tr>
    </w:tbl>
    <w:p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br w:type="textWrapping"/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【往期部分授课师资】</w:t>
      </w:r>
    </w:p>
    <w:tbl>
      <w:tblPr>
        <w:tblStyle w:val="8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硕士生导师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特聘教授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特邀研究员；北京大学、中国人民大学、浙江大学、中山大学、西北大学等多家院校客座教授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毕业于清华大学经济管理学院，清华大学硕士，麻省理工斯隆管理学院MBA。中国科学院心理研究所进修心理学，课程实用性强，风格严谨，诙谐幽默，深受学员喜爱，学院派与实践派相结合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清华大学特聘教授；战略定位课程-主讲人；罗盘战略定位培训机构-高级分析师；深入研究及实践特劳特战略定位理论多年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著名心理学家、清华大学教授。清华大学首位认证心理咨询督导师、现任清华大学国际工程项目管理研究院教授、解放军总后勤部心理健康顾问、中央电视台东方时空栏目组心理顾问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黄  菡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杨  澜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何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苏  芩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时下最火的情感心灵导师，著名情感心理作家，“新女学”发起人，新浪腾讯、搜狐女性情感专家，历任媒体主编、全国多家电（视）台、平面媒体情感专家顾问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莱佛士国际学院服装设计教师、服装设计师、国际认证形象顾问、职场形象研究专家、女性形象研究专家，现任中国形象设计协会副会长及国际形象协会北京分会副会长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蒙  曼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马忆南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于际敬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压力与情商管理专家、心理治疗师、剑桥大学国际职业培训师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56"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before="156" w:beforeLines="50"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备注：</w:t>
            </w:r>
            <w:r>
              <w:rPr>
                <w:rFonts w:hint="eastAsia" w:asciiTheme="minorEastAsia" w:hAnsiTheme="minorEastAsia"/>
                <w:szCs w:val="21"/>
              </w:rPr>
              <w:t>根据老师时间安排和学员学习需求，研究院有调整部分师资的权利。</w:t>
            </w:r>
          </w:p>
        </w:tc>
      </w:tr>
    </w:tbl>
    <w:p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pStyle w:val="6"/>
        <w:widowControl/>
        <w:spacing w:before="312" w:beforeLines="100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】</w:t>
      </w:r>
    </w:p>
    <w:p>
      <w:pPr>
        <w:spacing w:line="540" w:lineRule="exact"/>
        <w:ind w:left="210" w:leftChars="100" w:right="629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1、提交报名申请表 →   2、</w:t>
      </w:r>
      <w:r>
        <w:rPr>
          <w:rFonts w:hint="eastAsia"/>
        </w:rPr>
        <w:t>资料审核             →</w:t>
      </w:r>
      <w:r>
        <w:rPr>
          <w:rFonts w:hint="eastAsia" w:ascii="宋体" w:hAnsi="宋体" w:cs="宋体"/>
          <w:bCs/>
          <w:sz w:val="24"/>
        </w:rPr>
        <w:t xml:space="preserve">   3、发入学通知</w:t>
      </w:r>
    </w:p>
    <w:p>
      <w:pPr>
        <w:spacing w:line="540" w:lineRule="exact"/>
        <w:ind w:left="210" w:leftChars="100" w:right="629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4、交纳学费       →   5、提交报名申请材料  →  6、报到上课</w:t>
      </w:r>
    </w:p>
    <w:p>
      <w:pPr>
        <w:spacing w:line="540" w:lineRule="exact"/>
        <w:ind w:left="210" w:leftChars="100" w:right="629"/>
        <w:rPr>
          <w:rFonts w:ascii="宋体" w:hAnsi="宋体" w:cs="宋体"/>
          <w:bCs/>
          <w:sz w:val="24"/>
        </w:rPr>
      </w:pPr>
    </w:p>
    <w:p>
      <w:pPr>
        <w:pStyle w:val="6"/>
        <w:widowControl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】</w:t>
      </w:r>
    </w:p>
    <w:p>
      <w:pPr>
        <w:spacing w:line="540" w:lineRule="exact"/>
        <w:ind w:firstLine="240" w:firstLineChars="100"/>
        <w:rPr>
          <w:rFonts w:ascii="宋体" w:hAnsi="宋体" w:eastAsia="宋体" w:cs="Arial"/>
          <w:bCs/>
          <w:sz w:val="24"/>
        </w:rPr>
      </w:pPr>
      <w:r>
        <w:rPr>
          <w:rFonts w:hint="eastAsia" w:ascii="宋体" w:hAnsi="宋体" w:eastAsia="宋体" w:cs="Arial"/>
          <w:bCs/>
          <w:sz w:val="24"/>
        </w:rPr>
        <w:t>报到地址：北京市海淀区成府路清华大学</w:t>
      </w:r>
    </w:p>
    <w:p>
      <w:pPr>
        <w:spacing w:line="540" w:lineRule="exact"/>
        <w:ind w:firstLine="240" w:firstLineChars="100"/>
        <w:rPr>
          <w:rFonts w:ascii="宋体" w:hAnsi="宋体" w:eastAsia="宋体" w:cs="Arial"/>
          <w:bCs/>
          <w:sz w:val="24"/>
        </w:rPr>
      </w:pPr>
      <w:r>
        <w:rPr>
          <w:rFonts w:hint="eastAsia" w:ascii="宋体" w:hAnsi="宋体" w:eastAsia="宋体" w:cs="Arial"/>
          <w:bCs/>
          <w:sz w:val="24"/>
        </w:rPr>
        <w:t>联 系 人：</w:t>
      </w:r>
      <w:r>
        <w:rPr>
          <w:rFonts w:hint="eastAsia" w:ascii="宋体" w:hAnsi="宋体" w:eastAsia="宋体" w:cs="Arial"/>
          <w:bCs/>
          <w:sz w:val="24"/>
          <w:lang w:val="en-US" w:eastAsia="zh-CN"/>
        </w:rPr>
        <w:t>陈</w:t>
      </w:r>
      <w:r>
        <w:rPr>
          <w:rFonts w:hint="eastAsia" w:ascii="宋体" w:hAnsi="宋体" w:eastAsia="宋体" w:cs="Arial"/>
          <w:bCs/>
          <w:sz w:val="24"/>
        </w:rPr>
        <w:t>老师</w:t>
      </w:r>
    </w:p>
    <w:p>
      <w:pPr>
        <w:spacing w:line="540" w:lineRule="exact"/>
        <w:ind w:firstLine="240" w:firstLineChars="100"/>
        <w:rPr>
          <w:rFonts w:hint="default" w:ascii="宋体" w:hAnsi="宋体" w:eastAsia="宋体" w:cs="Arial"/>
          <w:bCs/>
          <w:sz w:val="24"/>
          <w:lang w:val="en-US" w:eastAsia="zh-CN"/>
        </w:rPr>
      </w:pPr>
      <w:r>
        <w:rPr>
          <w:rFonts w:hint="eastAsia" w:ascii="宋体" w:hAnsi="宋体" w:eastAsia="宋体" w:cs="Arial"/>
          <w:bCs/>
          <w:sz w:val="24"/>
        </w:rPr>
        <w:t>联系电话：010-</w:t>
      </w:r>
      <w:r>
        <w:rPr>
          <w:rFonts w:hint="eastAsia" w:ascii="宋体" w:hAnsi="宋体" w:eastAsia="宋体" w:cs="Arial"/>
          <w:bCs/>
          <w:sz w:val="24"/>
          <w:lang w:val="en-US" w:eastAsia="zh-CN"/>
        </w:rPr>
        <w:t>62797895</w:t>
      </w:r>
    </w:p>
    <w:p>
      <w:pPr>
        <w:spacing w:line="540" w:lineRule="exact"/>
        <w:ind w:firstLine="240" w:firstLineChars="100"/>
        <w:rPr>
          <w:rFonts w:hint="default" w:ascii="宋体" w:hAnsi="宋体" w:eastAsia="宋体" w:cs="Arial"/>
          <w:bCs/>
          <w:sz w:val="24"/>
          <w:lang w:val="en-US" w:eastAsia="zh-CN"/>
        </w:rPr>
      </w:pPr>
      <w:r>
        <w:rPr>
          <w:rFonts w:hint="eastAsia" w:ascii="宋体" w:hAnsi="宋体" w:eastAsia="宋体" w:cs="Arial"/>
          <w:bCs/>
          <w:sz w:val="24"/>
        </w:rPr>
        <w:t>手    机：13</w:t>
      </w:r>
      <w:r>
        <w:rPr>
          <w:rFonts w:hint="eastAsia" w:ascii="宋体" w:hAnsi="宋体" w:eastAsia="宋体" w:cs="Arial"/>
          <w:bCs/>
          <w:sz w:val="24"/>
          <w:lang w:val="en-US" w:eastAsia="zh-CN"/>
        </w:rPr>
        <w:t>439064501</w:t>
      </w:r>
    </w:p>
    <w:p>
      <w:pPr>
        <w:spacing w:line="540" w:lineRule="exact"/>
        <w:ind w:firstLine="240" w:firstLineChars="100"/>
        <w:rPr>
          <w:rFonts w:ascii="宋体" w:hAnsi="宋体" w:eastAsia="宋体" w:cs="Arial"/>
          <w:bCs/>
          <w:sz w:val="24"/>
        </w:rPr>
      </w:pPr>
      <w:r>
        <w:rPr>
          <w:rFonts w:hint="eastAsia" w:ascii="宋体" w:hAnsi="宋体" w:eastAsia="宋体" w:cs="Arial"/>
          <w:bCs/>
          <w:sz w:val="24"/>
        </w:rPr>
        <w:t>邮    箱：</w:t>
      </w:r>
      <w:r>
        <w:rPr>
          <w:rFonts w:hint="eastAsia" w:ascii="宋体" w:hAnsi="宋体" w:eastAsia="宋体" w:cs="Arial"/>
          <w:bCs/>
          <w:sz w:val="24"/>
          <w:lang w:val="en-US" w:eastAsia="zh-CN"/>
        </w:rPr>
        <w:t>271916126</w:t>
      </w:r>
      <w:r>
        <w:rPr>
          <w:rFonts w:hint="eastAsia" w:ascii="宋体" w:hAnsi="宋体" w:eastAsia="宋体" w:cs="Arial"/>
          <w:bCs/>
          <w:sz w:val="24"/>
        </w:rPr>
        <w:t>@qq</w:t>
      </w:r>
      <w:r>
        <w:rPr>
          <w:rFonts w:ascii="宋体" w:hAnsi="宋体" w:eastAsia="宋体" w:cs="Arial"/>
          <w:bCs/>
          <w:sz w:val="24"/>
        </w:rPr>
        <w:t>.com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微    信：</w:t>
      </w:r>
      <w:r>
        <w:rPr>
          <w:rFonts w:hint="eastAsia" w:ascii="宋体" w:hAnsi="宋体" w:eastAsia="宋体" w:cs="Arial"/>
          <w:bCs/>
          <w:sz w:val="24"/>
        </w:rPr>
        <w:t>13</w:t>
      </w:r>
      <w:r>
        <w:rPr>
          <w:rFonts w:hint="eastAsia" w:ascii="宋体" w:hAnsi="宋体" w:eastAsia="宋体" w:cs="Arial"/>
          <w:bCs/>
          <w:sz w:val="24"/>
          <w:lang w:val="en-US" w:eastAsia="zh-CN"/>
        </w:rPr>
        <w:t>439064501</w:t>
      </w:r>
    </w:p>
    <w:p>
      <w:pPr>
        <w:spacing w:line="540" w:lineRule="exact"/>
        <w:ind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Theme="minorEastAsia" w:hAnsiTheme="minorEastAsia"/>
          <w:b/>
          <w:sz w:val="48"/>
          <w:szCs w:val="48"/>
          <w:shd w:val="clear" w:color="auto" w:fill="FFFFFF"/>
        </w:rPr>
        <w:br w:type="textWrapping"/>
      </w: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widowControl/>
        <w:spacing w:line="900" w:lineRule="exact"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r>
        <w:rPr>
          <w:rFonts w:hint="eastAsia" w:ascii="宋体" w:hAnsi="宋体" w:cs="宋体"/>
          <w:b/>
          <w:color w:val="FF0000"/>
          <w:kern w:val="0"/>
          <w:sz w:val="52"/>
          <w:szCs w:val="52"/>
        </w:rPr>
        <w:t>报名表详见下一页</w:t>
      </w:r>
    </w:p>
    <w:p>
      <w:pPr>
        <w:spacing w:line="540" w:lineRule="exact"/>
        <w:ind w:right="629" w:firstLine="1325" w:firstLineChars="300"/>
        <w:rPr>
          <w:rFonts w:ascii="Times New Roman" w:hAnsi="Times New Roman" w:eastAsia="宋体" w:cs="Times New Roman"/>
          <w:b/>
          <w:color w:val="5F2888"/>
          <w:sz w:val="44"/>
          <w:szCs w:val="44"/>
        </w:rPr>
      </w:pPr>
      <w:r>
        <w:rPr>
          <w:rFonts w:hint="eastAsia" w:asciiTheme="minorEastAsia" w:hAnsiTheme="minorEastAsia"/>
          <w:b/>
          <w:color w:val="5F2888"/>
          <w:sz w:val="44"/>
          <w:szCs w:val="44"/>
          <w:shd w:val="clear" w:color="auto" w:fill="FFFFFF"/>
        </w:rPr>
        <w:t>清大厚德智慧女性高级研修班</w:t>
      </w:r>
    </w:p>
    <w:p>
      <w:pPr>
        <w:spacing w:line="500" w:lineRule="exact"/>
        <w:jc w:val="center"/>
        <w:rPr>
          <w:rFonts w:ascii="宋体" w:hAnsi="宋体"/>
        </w:rPr>
      </w:pPr>
      <w:r>
        <w:rPr>
          <w:rFonts w:hint="eastAsia" w:ascii="宋体" w:hAnsi="宋体"/>
          <w:sz w:val="36"/>
        </w:rPr>
        <w:t>报 名 申 请 表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206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  <w:tc>
          <w:tcPr>
            <w:tcW w:w="115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5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(可暂不贴)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龄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9" w:leftChars="-9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所在部门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E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mail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8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个人受教育情况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毕业院校名称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8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工作单位及部门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4455" w:type="dxa"/>
            <w:gridSpan w:val="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ind w:right="42" w:rightChars="2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清大汇款信息:（学费：39800元）</w:t>
            </w:r>
          </w:p>
          <w:p>
            <w:pPr>
              <w:spacing w:line="320" w:lineRule="exact"/>
              <w:ind w:right="42" w:rightChars="2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开户行：北京银行清华大学支行</w:t>
            </w:r>
          </w:p>
          <w:p>
            <w:pPr>
              <w:spacing w:line="320" w:lineRule="exact"/>
              <w:ind w:right="42" w:rightChars="2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账号：20000033139800013524984</w:t>
            </w:r>
          </w:p>
          <w:p>
            <w:pPr>
              <w:spacing w:line="320" w:lineRule="exact"/>
              <w:ind w:right="42" w:rightChars="2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户名：北京清大厚德教育科技研究院</w:t>
            </w:r>
          </w:p>
          <w:p>
            <w:pPr>
              <w:spacing w:line="320" w:lineRule="exact"/>
              <w:ind w:right="42" w:rightChars="20"/>
              <w:rPr>
                <w:rFonts w:ascii="宋体" w:hAnsi="宋体"/>
                <w:bCs/>
              </w:rPr>
            </w:pPr>
          </w:p>
          <w:p>
            <w:pPr>
              <w:spacing w:after="156" w:afterLines="50" w:line="320" w:lineRule="exact"/>
              <w:ind w:right="42" w:rightChar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特别说明</w:t>
            </w:r>
            <w:r>
              <w:rPr>
                <w:rFonts w:hint="eastAsia" w:ascii="宋体" w:hAnsi="宋体"/>
              </w:rPr>
              <w:t>：汇款后请将汇款凭证复印件传至学校招生办公室010-</w:t>
            </w:r>
            <w:r>
              <w:rPr>
                <w:rFonts w:ascii="宋体" w:hAnsi="宋体"/>
              </w:rPr>
              <w:t>69729883</w:t>
            </w:r>
            <w:r>
              <w:rPr>
                <w:rFonts w:hint="eastAsia" w:ascii="宋体" w:hAnsi="宋体"/>
              </w:rPr>
              <w:t xml:space="preserve">        老师收,学校收到传真后在开课前统一开据研究院发票。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个人建议与要求</w:t>
            </w:r>
            <w:r>
              <w:rPr>
                <w:rFonts w:hint="eastAsia" w:ascii="宋体" w:hAnsi="宋体"/>
                <w:b/>
                <w:bCs/>
              </w:rPr>
              <w:t>: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</w:rPr>
              <w:t xml:space="preserve">签名：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288" w:lineRule="auto"/>
              <w:ind w:left="629" w:right="42" w:rightChars="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</w:p>
          <w:p>
            <w:pPr>
              <w:spacing w:line="288" w:lineRule="auto"/>
              <w:ind w:left="630" w:leftChars="300" w:right="42" w:rightChars="20" w:firstLine="1440" w:firstLineChars="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</w:rPr>
              <w:t>填表日期：</w:t>
            </w:r>
          </w:p>
        </w:tc>
      </w:tr>
    </w:tbl>
    <w:p>
      <w:pPr>
        <w:widowControl/>
        <w:spacing w:line="320" w:lineRule="exact"/>
        <w:ind w:left="-4" w:leftChars="-2" w:right="-178" w:rightChars="-85" w:firstLine="2" w:firstLineChars="1"/>
        <w:jc w:val="left"/>
        <w:rPr>
          <w:rFonts w:hint="eastAsia" w:ascii="宋体" w:hAnsi="宋体" w:cs="宋体"/>
          <w:color w:val="00B0F0"/>
          <w:kern w:val="0"/>
          <w:szCs w:val="21"/>
        </w:rPr>
      </w:pPr>
      <w:r>
        <w:rPr>
          <w:rFonts w:hint="eastAsia" w:ascii="宋体" w:hAnsi="宋体" w:cs="宋体"/>
          <w:color w:val="00B0F0"/>
          <w:kern w:val="0"/>
          <w:szCs w:val="21"/>
        </w:rPr>
        <w:t>注：此表所填信息仅用于招生工作，对外保密，请您详细填写。(复印有效)</w:t>
      </w:r>
    </w:p>
    <w:p>
      <w:pPr>
        <w:widowControl/>
        <w:spacing w:line="320" w:lineRule="exact"/>
        <w:ind w:left="-4" w:leftChars="-2" w:right="-178" w:rightChars="-85" w:firstLine="2" w:firstLineChars="1"/>
        <w:jc w:val="left"/>
        <w:rPr>
          <w:rFonts w:hint="default" w:ascii="宋体" w:hAnsi="宋体" w:cs="宋体" w:eastAsiaTheme="minorEastAsia"/>
          <w:color w:val="00B0F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B0F0"/>
          <w:kern w:val="0"/>
          <w:szCs w:val="21"/>
          <w:lang w:val="en-US" w:eastAsia="zh-CN"/>
        </w:rPr>
        <w:t>报名表填好后EMAIL：chenmo135@126.com</w:t>
      </w:r>
    </w:p>
    <w:p>
      <w:pPr>
        <w:spacing w:line="440" w:lineRule="exact"/>
        <w:ind w:left="210" w:hanging="210" w:hangingChars="1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◎联系人：</w:t>
      </w:r>
      <w:r>
        <w:rPr>
          <w:rFonts w:hint="eastAsia" w:ascii="宋体" w:hAnsi="宋体" w:eastAsia="宋体"/>
          <w:szCs w:val="21"/>
          <w:lang w:val="en-US" w:eastAsia="zh-CN"/>
        </w:rPr>
        <w:t>陈</w:t>
      </w:r>
      <w:r>
        <w:rPr>
          <w:rFonts w:hint="eastAsia" w:ascii="宋体" w:hAnsi="宋体" w:eastAsia="宋体"/>
          <w:szCs w:val="21"/>
        </w:rPr>
        <w:t>老师 135</w:t>
      </w:r>
      <w:r>
        <w:rPr>
          <w:rFonts w:hint="eastAsia" w:ascii="宋体" w:hAnsi="宋体" w:eastAsia="宋体"/>
          <w:szCs w:val="21"/>
          <w:lang w:val="en-US" w:eastAsia="zh-CN"/>
        </w:rPr>
        <w:t>39064501</w:t>
      </w:r>
    </w:p>
    <w:p>
      <w:pPr>
        <w:spacing w:line="440" w:lineRule="exact"/>
        <w:ind w:left="1050" w:hanging="1050" w:hangingChars="500"/>
        <w:rPr>
          <w:rFonts w:cs="宋体" w:asciiTheme="minorEastAsia" w:hAnsiTheme="minorEastAsia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/>
          <w:szCs w:val="21"/>
        </w:rPr>
        <w:t>◎联系地址：北京市海淀区成府路清华大学；邮政编码：100084</w:t>
      </w: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left"/>
    </w:pPr>
    <w:bookmarkStart w:id="0" w:name="_GoBack"/>
    <w:r>
      <w:drawing>
        <wp:inline distT="0" distB="0" distL="0" distR="0">
          <wp:extent cx="2708910" cy="474345"/>
          <wp:effectExtent l="19050" t="0" r="0" b="0"/>
          <wp:docPr id="3" name="图片 2" descr="E:\清大厚德\logo定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清大厚德\logo定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0560" cy="47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1B6"/>
    <w:multiLevelType w:val="multilevel"/>
    <w:tmpl w:val="0EFF71B6"/>
    <w:lvl w:ilvl="0" w:tentative="0">
      <w:start w:val="1"/>
      <w:numFmt w:val="bullet"/>
      <w:lvlText w:val="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2CCB2E2E"/>
    <w:multiLevelType w:val="multilevel"/>
    <w:tmpl w:val="2CCB2E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6796C61"/>
    <w:multiLevelType w:val="multilevel"/>
    <w:tmpl w:val="36796C61"/>
    <w:lvl w:ilvl="0" w:tentative="0">
      <w:start w:val="1"/>
      <w:numFmt w:val="bullet"/>
      <w:lvlText w:val=""/>
      <w:lvlJc w:val="left"/>
      <w:pPr>
        <w:ind w:left="4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8D850D5"/>
    <w:multiLevelType w:val="multilevel"/>
    <w:tmpl w:val="48D85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2377E4"/>
    <w:multiLevelType w:val="multilevel"/>
    <w:tmpl w:val="4A2377E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A3F24A5"/>
    <w:multiLevelType w:val="multilevel"/>
    <w:tmpl w:val="4A3F24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B664273"/>
    <w:multiLevelType w:val="multilevel"/>
    <w:tmpl w:val="4B6642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F7635A8"/>
    <w:multiLevelType w:val="multilevel"/>
    <w:tmpl w:val="7F7635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D373241"/>
    <w:rsid w:val="00003181"/>
    <w:rsid w:val="00016607"/>
    <w:rsid w:val="00041E76"/>
    <w:rsid w:val="00042A60"/>
    <w:rsid w:val="00044606"/>
    <w:rsid w:val="00053C17"/>
    <w:rsid w:val="00062DC8"/>
    <w:rsid w:val="00065FFA"/>
    <w:rsid w:val="00067E25"/>
    <w:rsid w:val="00072796"/>
    <w:rsid w:val="000B5649"/>
    <w:rsid w:val="000C56CA"/>
    <w:rsid w:val="000C6FF6"/>
    <w:rsid w:val="000D33FA"/>
    <w:rsid w:val="000D35A6"/>
    <w:rsid w:val="000F4B0D"/>
    <w:rsid w:val="00114CDF"/>
    <w:rsid w:val="00124A7A"/>
    <w:rsid w:val="00137D5F"/>
    <w:rsid w:val="00141918"/>
    <w:rsid w:val="00142B9E"/>
    <w:rsid w:val="001611C8"/>
    <w:rsid w:val="00161769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4D1B"/>
    <w:rsid w:val="001C58D7"/>
    <w:rsid w:val="001D33EE"/>
    <w:rsid w:val="001D4835"/>
    <w:rsid w:val="001D4932"/>
    <w:rsid w:val="001E255F"/>
    <w:rsid w:val="001F291E"/>
    <w:rsid w:val="001F34A4"/>
    <w:rsid w:val="001F3B18"/>
    <w:rsid w:val="0020633D"/>
    <w:rsid w:val="00215224"/>
    <w:rsid w:val="00216ED3"/>
    <w:rsid w:val="002172E6"/>
    <w:rsid w:val="00220A86"/>
    <w:rsid w:val="00222EF7"/>
    <w:rsid w:val="0022342C"/>
    <w:rsid w:val="00241F82"/>
    <w:rsid w:val="00250ABF"/>
    <w:rsid w:val="00255DAC"/>
    <w:rsid w:val="002610D6"/>
    <w:rsid w:val="002710D5"/>
    <w:rsid w:val="00275B44"/>
    <w:rsid w:val="00276244"/>
    <w:rsid w:val="00295911"/>
    <w:rsid w:val="002975FB"/>
    <w:rsid w:val="002A3CE2"/>
    <w:rsid w:val="002C545C"/>
    <w:rsid w:val="002D149C"/>
    <w:rsid w:val="002D5198"/>
    <w:rsid w:val="002E1258"/>
    <w:rsid w:val="002E182F"/>
    <w:rsid w:val="002E27C0"/>
    <w:rsid w:val="002E3DDE"/>
    <w:rsid w:val="003052AD"/>
    <w:rsid w:val="0030628E"/>
    <w:rsid w:val="00311F66"/>
    <w:rsid w:val="00313994"/>
    <w:rsid w:val="003139F6"/>
    <w:rsid w:val="00313AE3"/>
    <w:rsid w:val="003178F7"/>
    <w:rsid w:val="0033112E"/>
    <w:rsid w:val="0033559F"/>
    <w:rsid w:val="00341BE4"/>
    <w:rsid w:val="003444C7"/>
    <w:rsid w:val="003507E9"/>
    <w:rsid w:val="00353842"/>
    <w:rsid w:val="0037079B"/>
    <w:rsid w:val="00381A59"/>
    <w:rsid w:val="00393540"/>
    <w:rsid w:val="0039453C"/>
    <w:rsid w:val="00395757"/>
    <w:rsid w:val="00396783"/>
    <w:rsid w:val="003A6941"/>
    <w:rsid w:val="003B64EC"/>
    <w:rsid w:val="003D7149"/>
    <w:rsid w:val="003E149C"/>
    <w:rsid w:val="003E2665"/>
    <w:rsid w:val="003F7FB9"/>
    <w:rsid w:val="00412BFC"/>
    <w:rsid w:val="0043376B"/>
    <w:rsid w:val="0044453C"/>
    <w:rsid w:val="0044586C"/>
    <w:rsid w:val="00456291"/>
    <w:rsid w:val="0045741A"/>
    <w:rsid w:val="00465031"/>
    <w:rsid w:val="00471269"/>
    <w:rsid w:val="00473042"/>
    <w:rsid w:val="00481C79"/>
    <w:rsid w:val="00485A1A"/>
    <w:rsid w:val="00492626"/>
    <w:rsid w:val="00495C56"/>
    <w:rsid w:val="004A1AB7"/>
    <w:rsid w:val="004A5A12"/>
    <w:rsid w:val="004B0810"/>
    <w:rsid w:val="004D13AC"/>
    <w:rsid w:val="00506744"/>
    <w:rsid w:val="00510638"/>
    <w:rsid w:val="00520208"/>
    <w:rsid w:val="00533059"/>
    <w:rsid w:val="0053350F"/>
    <w:rsid w:val="00533FEC"/>
    <w:rsid w:val="00534A64"/>
    <w:rsid w:val="00541967"/>
    <w:rsid w:val="00545240"/>
    <w:rsid w:val="00557084"/>
    <w:rsid w:val="00561536"/>
    <w:rsid w:val="005706F7"/>
    <w:rsid w:val="00570A8E"/>
    <w:rsid w:val="00576FC7"/>
    <w:rsid w:val="00584F8F"/>
    <w:rsid w:val="0058532B"/>
    <w:rsid w:val="00591BA7"/>
    <w:rsid w:val="00591E02"/>
    <w:rsid w:val="0059429C"/>
    <w:rsid w:val="005A0735"/>
    <w:rsid w:val="005D0FBB"/>
    <w:rsid w:val="005D7127"/>
    <w:rsid w:val="005E0CD8"/>
    <w:rsid w:val="005E10B4"/>
    <w:rsid w:val="00621DC8"/>
    <w:rsid w:val="006415BF"/>
    <w:rsid w:val="0064544C"/>
    <w:rsid w:val="00653FE7"/>
    <w:rsid w:val="006554B8"/>
    <w:rsid w:val="006572FB"/>
    <w:rsid w:val="00667889"/>
    <w:rsid w:val="00671A4F"/>
    <w:rsid w:val="006731BF"/>
    <w:rsid w:val="00673535"/>
    <w:rsid w:val="00674D20"/>
    <w:rsid w:val="006971E3"/>
    <w:rsid w:val="006A4C0E"/>
    <w:rsid w:val="006D1BE8"/>
    <w:rsid w:val="006D448A"/>
    <w:rsid w:val="006D5295"/>
    <w:rsid w:val="006D599E"/>
    <w:rsid w:val="006E0907"/>
    <w:rsid w:val="006E77DF"/>
    <w:rsid w:val="006F367A"/>
    <w:rsid w:val="00743D61"/>
    <w:rsid w:val="00745E8B"/>
    <w:rsid w:val="00752837"/>
    <w:rsid w:val="007553FC"/>
    <w:rsid w:val="007703D8"/>
    <w:rsid w:val="007762BF"/>
    <w:rsid w:val="007773DF"/>
    <w:rsid w:val="00777A88"/>
    <w:rsid w:val="00784E87"/>
    <w:rsid w:val="00791BF1"/>
    <w:rsid w:val="007B3DBF"/>
    <w:rsid w:val="007C6537"/>
    <w:rsid w:val="007D1DE4"/>
    <w:rsid w:val="007D6993"/>
    <w:rsid w:val="007E13BA"/>
    <w:rsid w:val="007F34B0"/>
    <w:rsid w:val="008002C4"/>
    <w:rsid w:val="0080443A"/>
    <w:rsid w:val="008063D1"/>
    <w:rsid w:val="0081340C"/>
    <w:rsid w:val="008150F4"/>
    <w:rsid w:val="0084657C"/>
    <w:rsid w:val="00861D83"/>
    <w:rsid w:val="00865E44"/>
    <w:rsid w:val="0086755E"/>
    <w:rsid w:val="0088389C"/>
    <w:rsid w:val="008A27EC"/>
    <w:rsid w:val="008A779E"/>
    <w:rsid w:val="008B5FB0"/>
    <w:rsid w:val="008C3832"/>
    <w:rsid w:val="008D2BCB"/>
    <w:rsid w:val="008E6460"/>
    <w:rsid w:val="008F1A5D"/>
    <w:rsid w:val="008F71F6"/>
    <w:rsid w:val="00900DCF"/>
    <w:rsid w:val="009042FA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1C84"/>
    <w:rsid w:val="009975CC"/>
    <w:rsid w:val="009A6FB9"/>
    <w:rsid w:val="009B2D95"/>
    <w:rsid w:val="009B5C3A"/>
    <w:rsid w:val="009B695F"/>
    <w:rsid w:val="009F0B5F"/>
    <w:rsid w:val="009F39E6"/>
    <w:rsid w:val="00A016F8"/>
    <w:rsid w:val="00A03FA3"/>
    <w:rsid w:val="00A04A8A"/>
    <w:rsid w:val="00A10962"/>
    <w:rsid w:val="00A14FB5"/>
    <w:rsid w:val="00A15F33"/>
    <w:rsid w:val="00A32012"/>
    <w:rsid w:val="00A3385A"/>
    <w:rsid w:val="00A3642B"/>
    <w:rsid w:val="00A43DD6"/>
    <w:rsid w:val="00A455C0"/>
    <w:rsid w:val="00A46B58"/>
    <w:rsid w:val="00A6212A"/>
    <w:rsid w:val="00A778D0"/>
    <w:rsid w:val="00A9673D"/>
    <w:rsid w:val="00A96A67"/>
    <w:rsid w:val="00AA0324"/>
    <w:rsid w:val="00AA2C86"/>
    <w:rsid w:val="00AA4DE3"/>
    <w:rsid w:val="00AC72F3"/>
    <w:rsid w:val="00AD0FEA"/>
    <w:rsid w:val="00AE3F6C"/>
    <w:rsid w:val="00AE635B"/>
    <w:rsid w:val="00AF03D6"/>
    <w:rsid w:val="00B0768C"/>
    <w:rsid w:val="00B17320"/>
    <w:rsid w:val="00B22510"/>
    <w:rsid w:val="00B25AA2"/>
    <w:rsid w:val="00B33E41"/>
    <w:rsid w:val="00B57E39"/>
    <w:rsid w:val="00B66C4B"/>
    <w:rsid w:val="00B70C81"/>
    <w:rsid w:val="00B75E79"/>
    <w:rsid w:val="00B820EC"/>
    <w:rsid w:val="00B849C3"/>
    <w:rsid w:val="00B85336"/>
    <w:rsid w:val="00BA7637"/>
    <w:rsid w:val="00BB2B60"/>
    <w:rsid w:val="00BD4114"/>
    <w:rsid w:val="00BE0370"/>
    <w:rsid w:val="00C00D08"/>
    <w:rsid w:val="00C01167"/>
    <w:rsid w:val="00C04681"/>
    <w:rsid w:val="00C0552B"/>
    <w:rsid w:val="00C175E9"/>
    <w:rsid w:val="00C40C1E"/>
    <w:rsid w:val="00C44432"/>
    <w:rsid w:val="00C45847"/>
    <w:rsid w:val="00C46DFE"/>
    <w:rsid w:val="00C63149"/>
    <w:rsid w:val="00C751E3"/>
    <w:rsid w:val="00C76591"/>
    <w:rsid w:val="00C84811"/>
    <w:rsid w:val="00CB5812"/>
    <w:rsid w:val="00CC09AC"/>
    <w:rsid w:val="00CE12A5"/>
    <w:rsid w:val="00CE5900"/>
    <w:rsid w:val="00CF5C41"/>
    <w:rsid w:val="00CF5EBD"/>
    <w:rsid w:val="00CF6330"/>
    <w:rsid w:val="00D01886"/>
    <w:rsid w:val="00D17991"/>
    <w:rsid w:val="00D260F8"/>
    <w:rsid w:val="00D26927"/>
    <w:rsid w:val="00D30BDE"/>
    <w:rsid w:val="00D324C0"/>
    <w:rsid w:val="00D324DA"/>
    <w:rsid w:val="00D5474C"/>
    <w:rsid w:val="00D5491C"/>
    <w:rsid w:val="00D67F7F"/>
    <w:rsid w:val="00D72F91"/>
    <w:rsid w:val="00D75705"/>
    <w:rsid w:val="00D93A6A"/>
    <w:rsid w:val="00D97340"/>
    <w:rsid w:val="00DB6D4B"/>
    <w:rsid w:val="00DC603F"/>
    <w:rsid w:val="00DC70AD"/>
    <w:rsid w:val="00DC74CB"/>
    <w:rsid w:val="00DD07FE"/>
    <w:rsid w:val="00DD7CF2"/>
    <w:rsid w:val="00DE1E48"/>
    <w:rsid w:val="00DE4475"/>
    <w:rsid w:val="00DF0F58"/>
    <w:rsid w:val="00E13B47"/>
    <w:rsid w:val="00E25B36"/>
    <w:rsid w:val="00E30CB4"/>
    <w:rsid w:val="00E34354"/>
    <w:rsid w:val="00E44646"/>
    <w:rsid w:val="00E51465"/>
    <w:rsid w:val="00E553AD"/>
    <w:rsid w:val="00E55BAC"/>
    <w:rsid w:val="00E747A1"/>
    <w:rsid w:val="00E81A32"/>
    <w:rsid w:val="00E86F9F"/>
    <w:rsid w:val="00E8709F"/>
    <w:rsid w:val="00EA5014"/>
    <w:rsid w:val="00EA5305"/>
    <w:rsid w:val="00EB29FD"/>
    <w:rsid w:val="00EB4AB3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EF7CEE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A58B3"/>
    <w:rsid w:val="00FA669E"/>
    <w:rsid w:val="00FC06E2"/>
    <w:rsid w:val="00FC4951"/>
    <w:rsid w:val="00FE18BE"/>
    <w:rsid w:val="00FE19E5"/>
    <w:rsid w:val="00FF4266"/>
    <w:rsid w:val="24C77175"/>
    <w:rsid w:val="27521F16"/>
    <w:rsid w:val="42E54957"/>
    <w:rsid w:val="4D373241"/>
    <w:rsid w:val="55213143"/>
    <w:rsid w:val="58531D00"/>
    <w:rsid w:val="6F2F25AB"/>
    <w:rsid w:val="756E6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Balloon Text"/>
    <w:basedOn w:val="1"/>
    <w:link w:val="19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333333"/>
      <w:sz w:val="18"/>
      <w:szCs w:val="18"/>
      <w:u w:val="single"/>
    </w:rPr>
  </w:style>
  <w:style w:type="character" w:customStyle="1" w:styleId="12">
    <w:name w:val="页眉 字符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5">
    <w:name w:val="列出段落1"/>
    <w:basedOn w:val="1"/>
    <w:unhideWhenUsed/>
    <w:uiPriority w:val="99"/>
    <w:pPr>
      <w:ind w:firstLine="420" w:firstLineChars="200"/>
    </w:pPr>
  </w:style>
  <w:style w:type="character" w:customStyle="1" w:styleId="16">
    <w:name w:val="正文文本缩进 2 字符"/>
    <w:basedOn w:val="9"/>
    <w:link w:val="2"/>
    <w:uiPriority w:val="99"/>
    <w:rPr>
      <w:rFonts w:ascii="宋体" w:hAnsi="宋体" w:cs="宋体"/>
      <w:sz w:val="24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styleId="18">
    <w:name w:val="Placeholder Text"/>
    <w:basedOn w:val="9"/>
    <w:unhideWhenUsed/>
    <w:uiPriority w:val="99"/>
    <w:rPr>
      <w:color w:val="808080"/>
    </w:rPr>
  </w:style>
  <w:style w:type="character" w:customStyle="1" w:styleId="19">
    <w:name w:val="批注框文本 字符"/>
    <w:basedOn w:val="9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A011E-330D-4508-83D4-C1E1237E4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695</Words>
  <Characters>3962</Characters>
  <Lines>33</Lines>
  <Paragraphs>9</Paragraphs>
  <TotalTime>1</TotalTime>
  <ScaleCrop>false</ScaleCrop>
  <LinksUpToDate>false</LinksUpToDate>
  <CharactersWithSpaces>4648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2017-02-28T08:57:00Z</dcterms:created>
  <dc:creator>wanghongxia</dc:creator>
  <cp:lastModifiedBy>清华总裁班陈伟宏</cp:lastModifiedBy>
  <dcterms:modified xsi:type="dcterms:W3CDTF">2020-04-06T12:57:22Z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